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92" w:rsidRPr="00CF69C1" w:rsidRDefault="002664BC" w:rsidP="002664BC">
      <w:pPr>
        <w:jc w:val="center"/>
        <w:rPr>
          <w:rFonts w:ascii="Verdana" w:hAnsi="Verdana" w:cs="Ayuthaya"/>
          <w:b/>
          <w:i/>
          <w:sz w:val="40"/>
          <w:szCs w:val="40"/>
          <w:u w:val="single"/>
        </w:rPr>
      </w:pPr>
      <w:r w:rsidRPr="00CF69C1">
        <w:rPr>
          <w:rFonts w:ascii="Verdana" w:hAnsi="Verdana" w:cs="Ayuthaya"/>
          <w:b/>
          <w:i/>
          <w:sz w:val="40"/>
          <w:szCs w:val="40"/>
          <w:u w:val="single"/>
        </w:rPr>
        <w:t>SELF-MANAGEMENT SKILLS</w:t>
      </w:r>
    </w:p>
    <w:p w:rsidR="002664BC" w:rsidRPr="00CF69C1" w:rsidRDefault="002664BC">
      <w:pPr>
        <w:rPr>
          <w:rFonts w:ascii="Verdana" w:hAnsi="Verdana" w:cs="Ayuthaya"/>
        </w:rPr>
      </w:pPr>
    </w:p>
    <w:p w:rsidR="002664BC" w:rsidRPr="00CF69C1" w:rsidRDefault="002664BC">
      <w:pPr>
        <w:rPr>
          <w:rFonts w:ascii="Verdana" w:hAnsi="Verdana" w:cs="Ayuthaya"/>
          <w:b/>
          <w:i/>
        </w:rPr>
      </w:pPr>
      <w:r w:rsidRPr="00CF69C1">
        <w:rPr>
          <w:rFonts w:ascii="Verdana" w:hAnsi="Verdana" w:cs="Ayuthaya"/>
          <w:b/>
          <w:i/>
        </w:rPr>
        <w:t>Subset of Skills</w:t>
      </w:r>
    </w:p>
    <w:p w:rsidR="002664BC" w:rsidRPr="00CF69C1" w:rsidRDefault="002664BC">
      <w:pPr>
        <w:rPr>
          <w:rFonts w:ascii="Verdana" w:hAnsi="Verdana" w:cs="Ayuthaya"/>
        </w:rPr>
      </w:pP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Gross motor skills </w:t>
      </w:r>
      <w:r w:rsidRPr="00CF69C1">
        <w:rPr>
          <w:rFonts w:ascii="Verdana" w:hAnsi="Verdana" w:cs="Ayuthaya"/>
          <w:sz w:val="20"/>
          <w:szCs w:val="20"/>
        </w:rPr>
        <w:t>Exhibiting skills in which groups of large muscles are used and the factor of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strength is primary.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Fine motor skills </w:t>
      </w:r>
      <w:r w:rsidRPr="00CF69C1">
        <w:rPr>
          <w:rFonts w:ascii="Verdana" w:hAnsi="Verdana" w:cs="Ayuthaya"/>
          <w:sz w:val="20"/>
          <w:szCs w:val="20"/>
        </w:rPr>
        <w:t>Exhibiting skills in which precision in delicate muscle systems is required.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Spatial awareness </w:t>
      </w:r>
      <w:r w:rsidRPr="00CF69C1">
        <w:rPr>
          <w:rFonts w:ascii="Verdana" w:hAnsi="Verdana" w:cs="Ayuthaya"/>
          <w:sz w:val="20"/>
          <w:szCs w:val="20"/>
        </w:rPr>
        <w:t>Displaying a sensitivity to the position of objects in relation to oneself or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each other.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Organization </w:t>
      </w:r>
      <w:r w:rsidRPr="00CF69C1">
        <w:rPr>
          <w:rFonts w:ascii="Verdana" w:hAnsi="Verdana" w:cs="Ayuthaya"/>
          <w:sz w:val="20"/>
          <w:szCs w:val="20"/>
        </w:rPr>
        <w:t>Planning and carrying out activities effectively.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Time management </w:t>
      </w:r>
      <w:r w:rsidRPr="00CF69C1">
        <w:rPr>
          <w:rFonts w:ascii="Verdana" w:hAnsi="Verdana" w:cs="Ayuthaya"/>
          <w:sz w:val="20"/>
          <w:szCs w:val="20"/>
        </w:rPr>
        <w:t>Using time effectively and appropriately.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Safety </w:t>
      </w:r>
      <w:r w:rsidRPr="00CF69C1">
        <w:rPr>
          <w:rFonts w:ascii="Verdana" w:hAnsi="Verdana" w:cs="Ayuthaya"/>
          <w:sz w:val="20"/>
          <w:szCs w:val="20"/>
        </w:rPr>
        <w:t xml:space="preserve">Engaging in personal </w:t>
      </w:r>
      <w:proofErr w:type="spellStart"/>
      <w:r w:rsidRPr="00CF69C1">
        <w:rPr>
          <w:rFonts w:ascii="Verdana" w:hAnsi="Verdana" w:cs="Ayuthaya"/>
          <w:sz w:val="20"/>
          <w:szCs w:val="20"/>
        </w:rPr>
        <w:t>behaviour</w:t>
      </w:r>
      <w:proofErr w:type="spellEnd"/>
      <w:r w:rsidRPr="00CF69C1">
        <w:rPr>
          <w:rFonts w:ascii="Verdana" w:hAnsi="Verdana" w:cs="Ayuthaya"/>
          <w:sz w:val="20"/>
          <w:szCs w:val="20"/>
        </w:rPr>
        <w:t xml:space="preserve"> that avoids placing oneself or others in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danger or at risk.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Healthy lifestyle </w:t>
      </w:r>
      <w:r w:rsidRPr="00CF69C1">
        <w:rPr>
          <w:rFonts w:ascii="Verdana" w:hAnsi="Verdana" w:cs="Ayuthaya"/>
          <w:sz w:val="20"/>
          <w:szCs w:val="20"/>
        </w:rPr>
        <w:t>Making informed choices to achieve a balance in nutrition, rest, relaxation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 xml:space="preserve">and exercise; </w:t>
      </w:r>
      <w:proofErr w:type="spellStart"/>
      <w:r w:rsidRPr="00CF69C1">
        <w:rPr>
          <w:rFonts w:ascii="Verdana" w:hAnsi="Verdana" w:cs="Ayuthaya"/>
          <w:sz w:val="20"/>
          <w:szCs w:val="20"/>
        </w:rPr>
        <w:t>practising</w:t>
      </w:r>
      <w:proofErr w:type="spellEnd"/>
      <w:r w:rsidRPr="00CF69C1">
        <w:rPr>
          <w:rFonts w:ascii="Verdana" w:hAnsi="Verdana" w:cs="Ayuthaya"/>
          <w:sz w:val="20"/>
          <w:szCs w:val="20"/>
        </w:rPr>
        <w:t xml:space="preserve"> appropriate hygiene and self-care.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Codes of </w:t>
      </w:r>
      <w:proofErr w:type="spellStart"/>
      <w:r w:rsidRPr="00CF69C1">
        <w:rPr>
          <w:rFonts w:ascii="Verdana" w:hAnsi="Verdana" w:cs="Ayuthaya"/>
          <w:b/>
          <w:bCs/>
          <w:sz w:val="20"/>
          <w:szCs w:val="20"/>
        </w:rPr>
        <w:t>behaviour</w:t>
      </w:r>
      <w:proofErr w:type="spellEnd"/>
      <w:r w:rsidRPr="00CF69C1">
        <w:rPr>
          <w:rFonts w:ascii="Verdana" w:hAnsi="Verdana" w:cs="Ayuthaya"/>
          <w:b/>
          <w:bCs/>
          <w:sz w:val="20"/>
          <w:szCs w:val="20"/>
        </w:rPr>
        <w:t xml:space="preserve"> </w:t>
      </w:r>
      <w:r w:rsidRPr="00CF69C1">
        <w:rPr>
          <w:rFonts w:ascii="Verdana" w:hAnsi="Verdana" w:cs="Ayuthaya"/>
          <w:sz w:val="20"/>
          <w:szCs w:val="20"/>
        </w:rPr>
        <w:t>Knowing and applying appropriate rules or operating procedures of groups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of people.</w:t>
      </w:r>
    </w:p>
    <w:p w:rsidR="002664BC" w:rsidRPr="00CF69C1" w:rsidRDefault="002664BC" w:rsidP="002664BC">
      <w:pPr>
        <w:widowControl w:val="0"/>
        <w:autoSpaceDE w:val="0"/>
        <w:autoSpaceDN w:val="0"/>
        <w:adjustRightInd w:val="0"/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bCs/>
          <w:sz w:val="20"/>
          <w:szCs w:val="20"/>
        </w:rPr>
        <w:t xml:space="preserve">Informed choices </w:t>
      </w:r>
      <w:r w:rsidRPr="00CF69C1">
        <w:rPr>
          <w:rFonts w:ascii="Verdana" w:hAnsi="Verdana" w:cs="Ayuthaya"/>
          <w:sz w:val="20"/>
          <w:szCs w:val="20"/>
        </w:rPr>
        <w:t xml:space="preserve">Selecting an appropriate course of action or </w:t>
      </w:r>
      <w:proofErr w:type="spellStart"/>
      <w:r w:rsidRPr="00CF69C1">
        <w:rPr>
          <w:rFonts w:ascii="Verdana" w:hAnsi="Verdana" w:cs="Ayuthaya"/>
          <w:sz w:val="20"/>
          <w:szCs w:val="20"/>
        </w:rPr>
        <w:t>behaviour</w:t>
      </w:r>
      <w:proofErr w:type="spellEnd"/>
      <w:r w:rsidRPr="00CF69C1">
        <w:rPr>
          <w:rFonts w:ascii="Verdana" w:hAnsi="Verdana" w:cs="Ayuthaya"/>
          <w:sz w:val="20"/>
          <w:szCs w:val="20"/>
        </w:rPr>
        <w:t xml:space="preserve"> based on fact or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opinion.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</w:p>
    <w:p w:rsidR="002664BC" w:rsidRPr="00CF69C1" w:rsidRDefault="002664BC" w:rsidP="002664BC">
      <w:pPr>
        <w:rPr>
          <w:rFonts w:ascii="Verdana" w:hAnsi="Verdana" w:cs="Ayuthaya"/>
          <w:b/>
          <w:i/>
        </w:rPr>
      </w:pPr>
      <w:r w:rsidRPr="00CF69C1">
        <w:rPr>
          <w:rFonts w:ascii="Verdana" w:hAnsi="Verdana" w:cs="Ayuthaya"/>
          <w:b/>
          <w:i/>
        </w:rPr>
        <w:t>Why are these skills important to develop?</w:t>
      </w:r>
    </w:p>
    <w:p w:rsidR="002664BC" w:rsidRPr="00CF69C1" w:rsidRDefault="002664BC" w:rsidP="002664BC">
      <w:pPr>
        <w:rPr>
          <w:rFonts w:ascii="Verdana" w:hAnsi="Verdana" w:cs="Ayuthaya"/>
        </w:rPr>
      </w:pP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 xml:space="preserve">These skills are used on a </w:t>
      </w:r>
      <w:proofErr w:type="gramStart"/>
      <w:r w:rsidRPr="00CF69C1">
        <w:rPr>
          <w:rFonts w:ascii="Verdana" w:hAnsi="Verdana" w:cs="Ayuthaya"/>
          <w:sz w:val="20"/>
          <w:szCs w:val="20"/>
        </w:rPr>
        <w:t>day to day</w:t>
      </w:r>
      <w:proofErr w:type="gramEnd"/>
      <w:r w:rsidRPr="00CF69C1">
        <w:rPr>
          <w:rFonts w:ascii="Verdana" w:hAnsi="Verdana" w:cs="Ayuthaya"/>
          <w:sz w:val="20"/>
          <w:szCs w:val="20"/>
        </w:rPr>
        <w:t xml:space="preserve"> basis and are needed for human functioning. And being part of the IB PYP curriculum needs to be referred to.</w:t>
      </w:r>
    </w:p>
    <w:p w:rsidR="002664BC" w:rsidRPr="00CF69C1" w:rsidRDefault="002664BC" w:rsidP="002664BC">
      <w:pPr>
        <w:rPr>
          <w:rFonts w:ascii="Verdana" w:hAnsi="Verdana" w:cs="Ayuthaya"/>
        </w:rPr>
      </w:pPr>
    </w:p>
    <w:p w:rsidR="002664BC" w:rsidRPr="00CF69C1" w:rsidRDefault="002664BC" w:rsidP="002664BC">
      <w:pPr>
        <w:rPr>
          <w:rFonts w:ascii="Verdana" w:hAnsi="Verdana" w:cs="Ayuthaya"/>
          <w:b/>
          <w:i/>
        </w:rPr>
      </w:pPr>
      <w:r w:rsidRPr="00CF69C1">
        <w:rPr>
          <w:rFonts w:ascii="Verdana" w:hAnsi="Verdana" w:cs="Ayuthaya"/>
          <w:b/>
          <w:i/>
        </w:rPr>
        <w:t>How are these skills connected across the subject disciplines?</w:t>
      </w:r>
    </w:p>
    <w:p w:rsidR="002664BC" w:rsidRPr="00CF69C1" w:rsidRDefault="002664BC" w:rsidP="002664BC">
      <w:pPr>
        <w:rPr>
          <w:rFonts w:ascii="Verdana" w:hAnsi="Verdana" w:cs="Ayuthaya"/>
          <w:b/>
        </w:rPr>
      </w:pP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 xml:space="preserve">Gross motor skills: </w:t>
      </w:r>
      <w:r w:rsidRPr="00CF69C1">
        <w:rPr>
          <w:rFonts w:ascii="Verdana" w:hAnsi="Verdana" w:cs="Ayuthaya"/>
          <w:sz w:val="20"/>
          <w:szCs w:val="20"/>
        </w:rPr>
        <w:t>PE, Drama, Dance, Art, Music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Fine Motor Skills:</w:t>
      </w:r>
      <w:r w:rsidRPr="00CF69C1">
        <w:rPr>
          <w:rFonts w:ascii="Verdana" w:hAnsi="Verdana" w:cs="Ayuthaya"/>
          <w:sz w:val="20"/>
          <w:szCs w:val="20"/>
        </w:rPr>
        <w:t xml:space="preserve"> Languages, Art, Science, IT, PE, Music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Spatial Awareness:</w:t>
      </w:r>
      <w:r w:rsidRPr="00CF69C1">
        <w:rPr>
          <w:rFonts w:ascii="Verdana" w:hAnsi="Verdana" w:cs="Ayuthaya"/>
          <w:sz w:val="20"/>
          <w:szCs w:val="20"/>
        </w:rPr>
        <w:t xml:space="preserve"> Math, Dance, PE, Art, Science, </w:t>
      </w:r>
      <w:proofErr w:type="gramStart"/>
      <w:r w:rsidRPr="00CF69C1">
        <w:rPr>
          <w:rFonts w:ascii="Verdana" w:hAnsi="Verdana" w:cs="Ayuthaya"/>
          <w:sz w:val="20"/>
          <w:szCs w:val="20"/>
        </w:rPr>
        <w:t>Music</w:t>
      </w:r>
      <w:proofErr w:type="gramEnd"/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Organization:</w:t>
      </w:r>
      <w:r w:rsidRPr="00CF69C1">
        <w:rPr>
          <w:rFonts w:ascii="Verdana" w:hAnsi="Verdana" w:cs="Ayuthaya"/>
          <w:sz w:val="20"/>
          <w:szCs w:val="20"/>
        </w:rPr>
        <w:t xml:space="preserve"> Needed for all subjects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Time Management:</w:t>
      </w:r>
      <w:r w:rsidRPr="00CF69C1">
        <w:rPr>
          <w:rFonts w:ascii="Verdana" w:hAnsi="Verdana" w:cs="Ayuthaya"/>
          <w:sz w:val="20"/>
          <w:szCs w:val="20"/>
        </w:rPr>
        <w:t xml:space="preserve"> Needed for all subjects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Safety:</w:t>
      </w:r>
      <w:r w:rsidRPr="00CF69C1">
        <w:rPr>
          <w:rFonts w:ascii="Verdana" w:hAnsi="Verdana" w:cs="Ayuthaya"/>
          <w:sz w:val="20"/>
          <w:szCs w:val="20"/>
        </w:rPr>
        <w:t xml:space="preserve"> PE, Science, Dance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Healthy Lifestyle:</w:t>
      </w:r>
      <w:r w:rsidRPr="00CF69C1">
        <w:rPr>
          <w:rFonts w:ascii="Verdana" w:hAnsi="Verdana" w:cs="Ayuthaya"/>
          <w:sz w:val="20"/>
          <w:szCs w:val="20"/>
        </w:rPr>
        <w:t xml:space="preserve"> Science, PE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Codes of behavior:</w:t>
      </w:r>
      <w:r w:rsidRPr="00CF69C1">
        <w:rPr>
          <w:rFonts w:ascii="Verdana" w:hAnsi="Verdana" w:cs="Ayuthaya"/>
          <w:sz w:val="20"/>
          <w:szCs w:val="20"/>
        </w:rPr>
        <w:t xml:space="preserve"> Needed for all subjects</w:t>
      </w:r>
    </w:p>
    <w:p w:rsidR="002664BC" w:rsidRPr="00CF69C1" w:rsidRDefault="002664BC" w:rsidP="002664BC">
      <w:p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b/>
          <w:sz w:val="20"/>
          <w:szCs w:val="20"/>
        </w:rPr>
        <w:t>Informed choices:</w:t>
      </w:r>
      <w:r w:rsidRPr="00CF69C1">
        <w:rPr>
          <w:rFonts w:ascii="Verdana" w:hAnsi="Verdana" w:cs="Ayuthaya"/>
          <w:sz w:val="20"/>
          <w:szCs w:val="20"/>
        </w:rPr>
        <w:t xml:space="preserve"> Needed for all subjects </w:t>
      </w:r>
    </w:p>
    <w:p w:rsidR="002664BC" w:rsidRPr="00CF69C1" w:rsidRDefault="002664BC" w:rsidP="002664BC">
      <w:pPr>
        <w:rPr>
          <w:rFonts w:ascii="Verdana" w:hAnsi="Verdana" w:cs="Ayuthaya"/>
        </w:rPr>
      </w:pPr>
    </w:p>
    <w:p w:rsidR="002664BC" w:rsidRPr="00CF69C1" w:rsidRDefault="00FC6F12" w:rsidP="002664BC">
      <w:pPr>
        <w:rPr>
          <w:rFonts w:ascii="Verdana" w:hAnsi="Verdana" w:cs="Ayuthaya"/>
          <w:b/>
          <w:i/>
        </w:rPr>
      </w:pPr>
      <w:r w:rsidRPr="00CF69C1">
        <w:rPr>
          <w:rFonts w:ascii="Verdana" w:hAnsi="Verdana" w:cs="Ayuthaya"/>
          <w:b/>
          <w:i/>
        </w:rPr>
        <w:t>How would you best teach these skills?</w:t>
      </w:r>
    </w:p>
    <w:p w:rsidR="00FC6F12" w:rsidRPr="00CF69C1" w:rsidRDefault="00FC6F12" w:rsidP="002664BC">
      <w:pPr>
        <w:rPr>
          <w:rFonts w:ascii="Verdana" w:hAnsi="Verdana" w:cs="Ayuthaya"/>
        </w:rPr>
      </w:pP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affirmation to students when they display one of these skills</w:t>
      </w: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 xml:space="preserve">outside the classroom environment – </w:t>
      </w:r>
      <w:proofErr w:type="spellStart"/>
      <w:r w:rsidRPr="00CF69C1">
        <w:rPr>
          <w:rFonts w:ascii="Verdana" w:hAnsi="Verdana" w:cs="Ayuthaya"/>
          <w:sz w:val="20"/>
          <w:szCs w:val="20"/>
        </w:rPr>
        <w:t>eg</w:t>
      </w:r>
      <w:proofErr w:type="spellEnd"/>
      <w:r w:rsidRPr="00CF69C1">
        <w:rPr>
          <w:rFonts w:ascii="Verdana" w:hAnsi="Verdana" w:cs="Ayuthaya"/>
          <w:sz w:val="20"/>
          <w:szCs w:val="20"/>
        </w:rPr>
        <w:t>. Food choices at canteen, washing hands</w:t>
      </w: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Staff role modeling these skills</w:t>
      </w: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Regular use of the words (saturation)</w:t>
      </w:r>
      <w:bookmarkStart w:id="0" w:name="_GoBack"/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 xml:space="preserve">For safety – fire drills </w:t>
      </w:r>
      <w:proofErr w:type="spellStart"/>
      <w:r w:rsidRPr="00CF69C1">
        <w:rPr>
          <w:rFonts w:ascii="Verdana" w:hAnsi="Verdana" w:cs="Ayuthaya"/>
          <w:sz w:val="20"/>
          <w:szCs w:val="20"/>
        </w:rPr>
        <w:t>etc</w:t>
      </w:r>
      <w:proofErr w:type="spellEnd"/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Peer support and activities</w:t>
      </w:r>
    </w:p>
    <w:p w:rsidR="00FC6F12" w:rsidRPr="00CF69C1" w:rsidRDefault="00FC6F12" w:rsidP="00FC6F12">
      <w:pPr>
        <w:rPr>
          <w:rFonts w:ascii="Verdana" w:hAnsi="Verdana" w:cs="Ayuthaya"/>
        </w:rPr>
      </w:pPr>
    </w:p>
    <w:p w:rsidR="00FC6F12" w:rsidRPr="00CF69C1" w:rsidRDefault="00FC6F12" w:rsidP="00FC6F12">
      <w:pPr>
        <w:rPr>
          <w:rFonts w:ascii="Verdana" w:hAnsi="Verdana" w:cs="Ayuthaya"/>
          <w:b/>
          <w:i/>
        </w:rPr>
      </w:pPr>
      <w:r w:rsidRPr="00CF69C1">
        <w:rPr>
          <w:rFonts w:ascii="Verdana" w:hAnsi="Verdana" w:cs="Ayuthaya"/>
          <w:b/>
          <w:i/>
        </w:rPr>
        <w:t>How would you assess the development of these skills?</w:t>
      </w:r>
    </w:p>
    <w:p w:rsidR="00FC6F12" w:rsidRPr="00CF69C1" w:rsidRDefault="00FC6F12" w:rsidP="00FC6F12">
      <w:pPr>
        <w:rPr>
          <w:rFonts w:ascii="Verdana" w:hAnsi="Verdana" w:cs="Ayuthaya"/>
          <w:b/>
          <w:i/>
        </w:rPr>
      </w:pP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Observations made from homeroom teacher</w:t>
      </w: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feedback from specialists</w:t>
      </w: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 xml:space="preserve">anecdotal recording </w:t>
      </w:r>
    </w:p>
    <w:p w:rsidR="00FC6F12" w:rsidRPr="00CF69C1" w:rsidRDefault="00FC6F12" w:rsidP="00FC6F12">
      <w:pPr>
        <w:pStyle w:val="ListParagraph"/>
        <w:numPr>
          <w:ilvl w:val="0"/>
          <w:numId w:val="1"/>
        </w:numPr>
        <w:rPr>
          <w:rFonts w:ascii="Verdana" w:hAnsi="Verdana" w:cs="Ayuthaya"/>
          <w:sz w:val="20"/>
          <w:szCs w:val="20"/>
        </w:rPr>
      </w:pPr>
      <w:r w:rsidRPr="00CF69C1">
        <w:rPr>
          <w:rFonts w:ascii="Verdana" w:hAnsi="Verdana" w:cs="Ayuthaya"/>
          <w:sz w:val="20"/>
          <w:szCs w:val="20"/>
        </w:rPr>
        <w:t>written work or artistic creations (fine motor skills)</w:t>
      </w:r>
    </w:p>
    <w:bookmarkEnd w:id="0"/>
    <w:p w:rsidR="00FC6F12" w:rsidRDefault="00FC6F12" w:rsidP="00FC6F1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CF69C1">
        <w:rPr>
          <w:rFonts w:ascii="Verdana" w:hAnsi="Verdana"/>
          <w:sz w:val="20"/>
          <w:szCs w:val="20"/>
        </w:rPr>
        <w:t>PE, drama, and dance activities (gross motor skills)</w:t>
      </w:r>
    </w:p>
    <w:p w:rsidR="00CF69C1" w:rsidRPr="00CF69C1" w:rsidRDefault="00CF69C1" w:rsidP="00FC6F1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Attendance, submitting work on time (time management)</w:t>
      </w:r>
    </w:p>
    <w:sectPr w:rsidR="00CF69C1" w:rsidRPr="00CF69C1" w:rsidSect="002664B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12AB"/>
    <w:multiLevelType w:val="hybridMultilevel"/>
    <w:tmpl w:val="BACE081A"/>
    <w:lvl w:ilvl="0" w:tplc="209C494E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4BC"/>
    <w:rsid w:val="002664BC"/>
    <w:rsid w:val="00701C92"/>
    <w:rsid w:val="00CF69C1"/>
    <w:rsid w:val="00FC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8D55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F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327</Words>
  <Characters>1868</Characters>
  <Application>Microsoft Macintosh Word</Application>
  <DocSecurity>0</DocSecurity>
  <Lines>15</Lines>
  <Paragraphs>4</Paragraphs>
  <ScaleCrop>false</ScaleCrop>
  <Company>niss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Support</dc:creator>
  <cp:keywords/>
  <dc:description/>
  <cp:lastModifiedBy>IT Support</cp:lastModifiedBy>
  <cp:revision>1</cp:revision>
  <dcterms:created xsi:type="dcterms:W3CDTF">2012-04-30T01:12:00Z</dcterms:created>
  <dcterms:modified xsi:type="dcterms:W3CDTF">2012-04-30T01:39:00Z</dcterms:modified>
</cp:coreProperties>
</file>